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567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 Direttore del Dipartimento</w:t>
      </w:r>
    </w:p>
    <w:p w:rsidR="00000000" w:rsidDel="00000000" w:rsidP="00000000" w:rsidRDefault="00000000" w:rsidRPr="00000000" w14:paraId="00000002">
      <w:pPr>
        <w:ind w:left="567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_______________________</w:t>
      </w:r>
    </w:p>
    <w:p w:rsidR="00000000" w:rsidDel="00000000" w:rsidP="00000000" w:rsidRDefault="00000000" w:rsidRPr="00000000" w14:paraId="00000003">
      <w:pPr>
        <w:ind w:left="567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Oggetto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Richiesta di attivazione di una procedura di selezione pubblica finalizzata all’attivazione di una borsa di studio per la ricerca di cui al D.R. n. 2247/2025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right="134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right="134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sottoscritto/a Prof./Dott. _______________________________________________________ </w:t>
      </w:r>
    </w:p>
    <w:p w:rsidR="00000000" w:rsidDel="00000000" w:rsidP="00000000" w:rsidRDefault="00000000" w:rsidRPr="00000000" w14:paraId="00000009">
      <w:pPr>
        <w:spacing w:line="276" w:lineRule="auto"/>
        <w:ind w:right="134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right="134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chiede</w:t>
      </w:r>
    </w:p>
    <w:p w:rsidR="00000000" w:rsidDel="00000000" w:rsidP="00000000" w:rsidRDefault="00000000" w:rsidRPr="00000000" w14:paraId="0000000B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l’attivazione di una selezione pubblica per titoli e colloquio finalizzata all’attivazione di una borsa di studio per la ricerca (di cui al D.R. n. 2247/2025)</w:t>
      </w:r>
    </w:p>
    <w:p w:rsidR="00000000" w:rsidDel="00000000" w:rsidP="00000000" w:rsidRDefault="00000000" w:rsidRPr="00000000" w14:paraId="0000000C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 fine della predisposizione del bando di selezione, dichiara quanto segue:</w:t>
      </w:r>
    </w:p>
    <w:p w:rsidR="00000000" w:rsidDel="00000000" w:rsidP="00000000" w:rsidRDefault="00000000" w:rsidRPr="00000000" w14:paraId="0000000D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right="134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Titolo della borsa</w:t>
      </w:r>
    </w:p>
    <w:p w:rsidR="00000000" w:rsidDel="00000000" w:rsidP="00000000" w:rsidRDefault="00000000" w:rsidRPr="00000000" w14:paraId="0000000F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0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right="134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Programma di formazione e ricerca </w:t>
      </w:r>
    </w:p>
    <w:p w:rsidR="00000000" w:rsidDel="00000000" w:rsidP="00000000" w:rsidRDefault="00000000" w:rsidRPr="00000000" w14:paraId="00000012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3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Responsabile Scientifico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incaricato di seguire il borsista nello svolgimento dell’attività di ricerca</w:t>
      </w:r>
    </w:p>
    <w:p w:rsidR="00000000" w:rsidDel="00000000" w:rsidP="00000000" w:rsidRDefault="00000000" w:rsidRPr="00000000" w14:paraId="00000015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16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Responsabile dei Fondi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(nel caso non coincidesse con il responsabile scientifico)</w:t>
      </w:r>
    </w:p>
    <w:p w:rsidR="00000000" w:rsidDel="00000000" w:rsidP="00000000" w:rsidRDefault="00000000" w:rsidRPr="00000000" w14:paraId="00000017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18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Durata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(mesi)</w:t>
      </w:r>
      <w:r w:rsidDel="00000000" w:rsidR="00000000" w:rsidRPr="00000000">
        <w:rPr>
          <w:rFonts w:ascii="Calibri" w:cs="Calibri" w:eastAsia="Calibri" w:hAnsi="Calibri"/>
          <w:vertAlign w:val="superscript"/>
        </w:rPr>
        <w:footnoteReference w:customMarkFollows="0" w:id="0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___________________</w:t>
      </w:r>
    </w:p>
    <w:p w:rsidR="00000000" w:rsidDel="00000000" w:rsidP="00000000" w:rsidRDefault="00000000" w:rsidRPr="00000000" w14:paraId="0000001A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Decorrenza prevista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(1° giorno del mese) _____________________________________________</w:t>
      </w:r>
    </w:p>
    <w:p w:rsidR="00000000" w:rsidDel="00000000" w:rsidP="00000000" w:rsidRDefault="00000000" w:rsidRPr="00000000" w14:paraId="0000001C">
      <w:pPr>
        <w:spacing w:line="276" w:lineRule="auto"/>
        <w:ind w:right="134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Importo lordo percipiente mensile</w:t>
      </w:r>
      <w:r w:rsidDel="00000000" w:rsidR="00000000" w:rsidRPr="00000000">
        <w:rPr>
          <w:rFonts w:ascii="Calibri" w:cs="Calibri" w:eastAsia="Calibri" w:hAnsi="Calibri"/>
          <w:vertAlign w:val="superscript"/>
        </w:rPr>
        <w:footnoteReference w:customMarkFollows="0" w:id="1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________________________________________</w:t>
      </w:r>
    </w:p>
    <w:p w:rsidR="00000000" w:rsidDel="00000000" w:rsidP="00000000" w:rsidRDefault="00000000" w:rsidRPr="00000000" w14:paraId="0000001E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ind w:right="134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Importo totale della borsa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______________________________________ + IRAP 8,5%</w:t>
      </w:r>
    </w:p>
    <w:p w:rsidR="00000000" w:rsidDel="00000000" w:rsidP="00000000" w:rsidRDefault="00000000" w:rsidRPr="00000000" w14:paraId="00000021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Progetto di ricerca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 cui è collegata la borsa: ________________________________________</w:t>
      </w:r>
    </w:p>
    <w:p w:rsidR="00000000" w:rsidDel="00000000" w:rsidP="00000000" w:rsidRDefault="00000000" w:rsidRPr="00000000" w14:paraId="00000023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Fondo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al quale attingere per il finanziamento della borsa (comprensivo di IRAP) </w:t>
      </w:r>
    </w:p>
    <w:p w:rsidR="00000000" w:rsidDel="00000000" w:rsidP="00000000" w:rsidRDefault="00000000" w:rsidRPr="00000000" w14:paraId="00000024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UPB:_________________________________________________________________________ </w:t>
      </w:r>
    </w:p>
    <w:p w:rsidR="00000000" w:rsidDel="00000000" w:rsidP="00000000" w:rsidRDefault="00000000" w:rsidRPr="00000000" w14:paraId="00000025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ind w:right="134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Struttura presso cui sarà realizzata l’attività della borsa</w:t>
      </w:r>
    </w:p>
    <w:p w:rsidR="00000000" w:rsidDel="00000000" w:rsidP="00000000" w:rsidRDefault="00000000" w:rsidRPr="00000000" w14:paraId="00000027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8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ind w:right="134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Livello di sicurezza sul lavoro:</w:t>
      </w:r>
    </w:p>
    <w:p w:rsidR="00000000" w:rsidDel="00000000" w:rsidP="00000000" w:rsidRDefault="00000000" w:rsidRPr="00000000" w14:paraId="0000002A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Basso (esposizione videoterminale – VDT)</w:t>
      </w:r>
    </w:p>
    <w:p w:rsidR="00000000" w:rsidDel="00000000" w:rsidP="00000000" w:rsidRDefault="00000000" w:rsidRPr="00000000" w14:paraId="0000002B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Medio (esposizione rumore)</w:t>
      </w:r>
    </w:p>
    <w:p w:rsidR="00000000" w:rsidDel="00000000" w:rsidP="00000000" w:rsidRDefault="00000000" w:rsidRPr="00000000" w14:paraId="0000002C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Alto (rischio chimico/biologico)</w:t>
      </w:r>
    </w:p>
    <w:p w:rsidR="00000000" w:rsidDel="00000000" w:rsidP="00000000" w:rsidRDefault="00000000" w:rsidRPr="00000000" w14:paraId="0000002D">
      <w:pPr>
        <w:spacing w:line="276" w:lineRule="auto"/>
        <w:ind w:right="134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Requisiti di ammissione alla selezione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da possedere alla data di scadenza del bando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 – indicare requisito minimo richiesto:</w:t>
      </w:r>
    </w:p>
    <w:p w:rsidR="00000000" w:rsidDel="00000000" w:rsidP="00000000" w:rsidRDefault="00000000" w:rsidRPr="00000000" w14:paraId="0000002F">
      <w:pPr>
        <w:spacing w:line="276" w:lineRule="auto"/>
        <w:ind w:right="134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LAUREA </w:t>
        <w:tab/>
        <w:tab/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Magistrale</w:t>
        <w:tab/>
        <w:tab/>
        <w:tab/>
        <w:t xml:space="preserve">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Triennale</w:t>
      </w:r>
    </w:p>
    <w:p w:rsidR="00000000" w:rsidDel="00000000" w:rsidP="00000000" w:rsidRDefault="00000000" w:rsidRPr="00000000" w14:paraId="00000030">
      <w:pPr>
        <w:spacing w:line="276" w:lineRule="auto"/>
        <w:ind w:right="134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(indicare quale Laurea e relativa Classe di Laurea) ____________________________________ </w:t>
      </w:r>
    </w:p>
    <w:p w:rsidR="00000000" w:rsidDel="00000000" w:rsidP="00000000" w:rsidRDefault="00000000" w:rsidRPr="00000000" w14:paraId="00000031">
      <w:pPr>
        <w:spacing w:line="276" w:lineRule="auto"/>
        <w:ind w:right="134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32">
      <w:pPr>
        <w:spacing w:line="276" w:lineRule="auto"/>
        <w:ind w:right="134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33">
      <w:pPr>
        <w:spacing w:line="276" w:lineRule="auto"/>
        <w:ind w:right="134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34">
      <w:pPr>
        <w:spacing w:line="276" w:lineRule="auto"/>
        <w:ind w:right="134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Ulteriori requisiti e competenze preferenziali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(es. titoli di studio, specifiche esperienze professionali, ecc..) </w:t>
      </w:r>
    </w:p>
    <w:p w:rsidR="00000000" w:rsidDel="00000000" w:rsidP="00000000" w:rsidRDefault="00000000" w:rsidRPr="00000000" w14:paraId="00000036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37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38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39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ind w:right="134"/>
        <w:jc w:val="both"/>
        <w:rPr>
          <w:rFonts w:ascii="Calibri" w:cs="Calibri" w:eastAsia="Calibri" w:hAnsi="Calibri"/>
          <w:highlight w:val="green"/>
        </w:rPr>
      </w:pPr>
      <w:r w:rsidDel="00000000" w:rsidR="00000000" w:rsidRPr="00000000">
        <w:rPr>
          <w:rFonts w:ascii="Calibri" w:cs="Calibri" w:eastAsia="Calibri" w:hAnsi="Calibri"/>
          <w:highlight w:val="green"/>
          <w:rtl w:val="0"/>
        </w:rPr>
        <w:t xml:space="preserve">Lingua</w:t>
      </w:r>
    </w:p>
    <w:p w:rsidR="00000000" w:rsidDel="00000000" w:rsidP="00000000" w:rsidRDefault="00000000" w:rsidRPr="00000000" w14:paraId="0000003B">
      <w:pPr>
        <w:spacing w:line="276" w:lineRule="auto"/>
        <w:ind w:right="134"/>
        <w:jc w:val="both"/>
        <w:rPr>
          <w:rFonts w:ascii="Calibri" w:cs="Calibri" w:eastAsia="Calibri" w:hAnsi="Calibri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Criteri di valutazione dei candidati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punteggi massimi attribuibili per i titoli e per il colloquio, il cui totale sarà complessivamente di 100 punti, di cui per i titoli non meno di 30 punti e per il colloquio non meno di 30 punti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</w:t>
      </w:r>
    </w:p>
    <w:p w:rsidR="00000000" w:rsidDel="00000000" w:rsidP="00000000" w:rsidRDefault="00000000" w:rsidRPr="00000000" w14:paraId="0000003D">
      <w:pPr>
        <w:spacing w:line="276" w:lineRule="auto"/>
        <w:ind w:right="134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366"/>
        <w:gridCol w:w="2256"/>
        <w:tblGridChange w:id="0">
          <w:tblGrid>
            <w:gridCol w:w="7366"/>
            <w:gridCol w:w="2256"/>
          </w:tblGrid>
        </w:tblGridChange>
      </w:tblGrid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line="276" w:lineRule="auto"/>
              <w:ind w:right="134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276" w:lineRule="auto"/>
              <w:ind w:right="134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Punti attribuibili</w:t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line="276" w:lineRule="auto"/>
              <w:ind w:right="134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Titoli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(≥ 30 punti)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276" w:lineRule="auto"/>
              <w:ind w:right="134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after="0" w:before="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rtl w:val="0"/>
              </w:rPr>
              <w:t xml:space="preserve">per il titolo di studio, dettagliare graduando in fasce in funzione del voto di laurea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line="276" w:lineRule="auto"/>
              <w:ind w:right="13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line="276" w:lineRule="auto"/>
              <w:ind w:right="13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….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line="276" w:lineRule="auto"/>
              <w:ind w:right="13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line="276" w:lineRule="auto"/>
              <w:ind w:right="13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line="276" w:lineRule="auto"/>
              <w:ind w:right="13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line="276" w:lineRule="auto"/>
              <w:ind w:right="13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276" w:lineRule="auto"/>
              <w:ind w:right="13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spacing w:line="276" w:lineRule="auto"/>
              <w:ind w:right="13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276" w:lineRule="auto"/>
              <w:ind w:right="13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spacing w:line="276" w:lineRule="auto"/>
              <w:ind w:right="13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Colloquio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(≥ 30 punti)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line="276" w:lineRule="auto"/>
              <w:ind w:right="13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spacing w:line="276" w:lineRule="auto"/>
              <w:ind w:right="134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Totale (100 punti)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276" w:lineRule="auto"/>
              <w:ind w:right="134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76" w:lineRule="auto"/>
        <w:ind w:left="0" w:right="-285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Tipologia di colloquio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131"/>
          <w:tab w:val="right" w:leader="none" w:pos="9638"/>
        </w:tabs>
        <w:spacing w:after="0" w:before="0" w:line="276" w:lineRule="auto"/>
        <w:ind w:left="0" w:right="-285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solo in presenza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131"/>
          <w:tab w:val="right" w:leader="none" w:pos="9638"/>
        </w:tabs>
        <w:spacing w:after="0" w:before="0" w:line="276" w:lineRule="auto"/>
        <w:ind w:left="0" w:right="-285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solo in telematica</w:t>
      </w:r>
    </w:p>
    <w:p w:rsidR="00000000" w:rsidDel="00000000" w:rsidP="00000000" w:rsidRDefault="00000000" w:rsidRPr="00000000" w14:paraId="00000055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Data, ora e luogo di svolgimento del colloquio</w:t>
      </w:r>
    </w:p>
    <w:p w:rsidR="00000000" w:rsidDel="00000000" w:rsidP="00000000" w:rsidRDefault="00000000" w:rsidRPr="00000000" w14:paraId="00000056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7">
      <w:pPr>
        <w:spacing w:line="276" w:lineRule="auto"/>
        <w:ind w:right="134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N.B.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Si ricorda che la valutazione titoli da parte della Commissione deve avvenire prima del colloquio con i candidati.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 </w:t>
      </w:r>
    </w:p>
    <w:p w:rsidR="00000000" w:rsidDel="00000000" w:rsidP="00000000" w:rsidRDefault="00000000" w:rsidRPr="00000000" w14:paraId="00000058">
      <w:pPr>
        <w:spacing w:line="276" w:lineRule="auto"/>
        <w:ind w:left="284" w:right="13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Proposta dei Componenti della commissione esaminatrice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(tre membri di cui almeno due scelti tra i professori e ricercatori dell’Ateneo, se componente esterno UPO indicare riferimenti)</w:t>
      </w:r>
    </w:p>
    <w:p w:rsidR="00000000" w:rsidDel="00000000" w:rsidP="00000000" w:rsidRDefault="00000000" w:rsidRPr="00000000" w14:paraId="0000005A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PRESIDENTE: </w:t>
      </w:r>
    </w:p>
    <w:p w:rsidR="00000000" w:rsidDel="00000000" w:rsidP="00000000" w:rsidRDefault="00000000" w:rsidRPr="00000000" w14:paraId="0000005B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COMPONENTE:</w:t>
      </w:r>
    </w:p>
    <w:p w:rsidR="00000000" w:rsidDel="00000000" w:rsidP="00000000" w:rsidRDefault="00000000" w:rsidRPr="00000000" w14:paraId="0000005C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COMPONENTE:</w:t>
      </w:r>
    </w:p>
    <w:p w:rsidR="00000000" w:rsidDel="00000000" w:rsidP="00000000" w:rsidRDefault="00000000" w:rsidRPr="00000000" w14:paraId="0000005D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SUPPLENTE:</w:t>
      </w:r>
    </w:p>
    <w:p w:rsidR="00000000" w:rsidDel="00000000" w:rsidP="00000000" w:rsidRDefault="00000000" w:rsidRPr="00000000" w14:paraId="0000005E">
      <w:pPr>
        <w:spacing w:line="276" w:lineRule="auto"/>
        <w:ind w:left="284" w:right="13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76" w:lineRule="auto"/>
        <w:ind w:left="284" w:right="134" w:hanging="284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76" w:lineRule="auto"/>
        <w:ind w:left="284" w:right="134" w:hanging="284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Responsabile Scientifico ____________________________</w:t>
      </w:r>
    </w:p>
    <w:p w:rsidR="00000000" w:rsidDel="00000000" w:rsidP="00000000" w:rsidRDefault="00000000" w:rsidRPr="00000000" w14:paraId="00000061">
      <w:pPr>
        <w:spacing w:line="276" w:lineRule="auto"/>
        <w:ind w:right="134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Titolare dei Fondi (se diverso dal responsabile Scientifico) ______________________</w:t>
      </w:r>
    </w:p>
    <w:sectPr>
      <w:headerReference r:id="rId8" w:type="default"/>
      <w:headerReference r:id="rId9" w:type="first"/>
      <w:footerReference r:id="rId10" w:type="default"/>
      <w:pgSz w:h="16840" w:w="11900" w:orient="portrait"/>
      <w:pgMar w:bottom="1702" w:top="1417" w:left="1134" w:right="1134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MS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“Documento informatico sottoscritto con firma digitale ai sensi del D.Lgs. n. 82/2005 e ss.mm.ii”  .</w:t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durata minima 3 mesi, durata massima 12 mesi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63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importo minimo mensile € 850,00, importo massimo mensile € 2.500,00 al lordo di € 2,52 per copertura assicurativa annuale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-515619</wp:posOffset>
          </wp:positionH>
          <wp:positionV relativeFrom="paragraph">
            <wp:posOffset>-245744</wp:posOffset>
          </wp:positionV>
          <wp:extent cx="764579" cy="791014"/>
          <wp:effectExtent b="0" l="0" r="0" t="0"/>
          <wp:wrapNone/>
          <wp:docPr descr="X:Users:roberta:Desktop:logo-base.gif" id="1631352453" name="image1.gif"/>
          <a:graphic>
            <a:graphicData uri="http://schemas.openxmlformats.org/drawingml/2006/picture">
              <pic:pic>
                <pic:nvPicPr>
                  <pic:cNvPr descr="X:Users:roberta:Desktop:logo-base.gif" id="0" name="image1.gif"/>
                  <pic:cNvPicPr preferRelativeResize="0"/>
                </pic:nvPicPr>
                <pic:blipFill>
                  <a:blip r:embed="rId1"/>
                  <a:srcRect b="18511" l="63325" r="308" t="254"/>
                  <a:stretch>
                    <a:fillRect/>
                  </a:stretch>
                </pic:blipFill>
                <pic:spPr>
                  <a:xfrm>
                    <a:off x="0" y="0"/>
                    <a:ext cx="764579" cy="79101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-413894</wp:posOffset>
          </wp:positionH>
          <wp:positionV relativeFrom="paragraph">
            <wp:posOffset>-137159</wp:posOffset>
          </wp:positionV>
          <wp:extent cx="1836000" cy="850611"/>
          <wp:effectExtent b="0" l="0" r="0" t="0"/>
          <wp:wrapNone/>
          <wp:docPr descr="X:Users:roberta:Desktop:logo-base.gif" id="1631352452" name="image1.gif"/>
          <a:graphic>
            <a:graphicData uri="http://schemas.openxmlformats.org/drawingml/2006/picture">
              <pic:pic>
                <pic:nvPicPr>
                  <pic:cNvPr descr="X:Users:roberta:Desktop:logo-base.gif" id="0" name="image1.gif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36000" cy="85061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Sommario2">
    <w:name w:val="toc 2"/>
    <w:basedOn w:val="Normale"/>
    <w:next w:val="Normale"/>
    <w:semiHidden w:val="1"/>
    <w:rsid w:val="00F84418"/>
    <w:pPr>
      <w:suppressAutoHyphens w:val="1"/>
      <w:spacing w:before="60"/>
    </w:pPr>
    <w:rPr>
      <w:b w:val="1"/>
      <w:sz w:val="20"/>
      <w:szCs w:val="20"/>
      <w:lang w:eastAsia="ar-SA"/>
    </w:rPr>
  </w:style>
  <w:style w:type="paragraph" w:styleId="Sommario3">
    <w:name w:val="toc 3"/>
    <w:basedOn w:val="Normale"/>
    <w:next w:val="Normale"/>
    <w:semiHidden w:val="1"/>
    <w:rsid w:val="00F84418"/>
    <w:pPr>
      <w:suppressAutoHyphens w:val="1"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 w:val="1"/>
    <w:rsid w:val="00DC4702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 w:val="1"/>
    <w:rsid w:val="00DC4702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styleId="BasicParagraph" w:customStyle="1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cs="MinionPro-Regular" w:hAnsi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 w:val="1"/>
    <w:unhideWhenUsed w:val="1"/>
    <w:rsid w:val="00DE6978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0A08B4"/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0A08B4"/>
    <w:rPr>
      <w:rFonts w:ascii="Segoe UI" w:cs="Segoe UI" w:hAnsi="Segoe UI"/>
      <w:sz w:val="18"/>
      <w:szCs w:val="18"/>
    </w:rPr>
  </w:style>
  <w:style w:type="paragraph" w:styleId="Paragrafoelenco">
    <w:name w:val="List Paragraph"/>
    <w:basedOn w:val="Normale"/>
    <w:uiPriority w:val="34"/>
    <w:qFormat w:val="1"/>
    <w:rsid w:val="00186112"/>
    <w:pPr>
      <w:ind w:left="720"/>
      <w:contextualSpacing w:val="1"/>
    </w:pPr>
  </w:style>
  <w:style w:type="character" w:styleId="Testosegnaposto">
    <w:name w:val="Placeholder Text"/>
    <w:basedOn w:val="Carpredefinitoparagrafo"/>
    <w:uiPriority w:val="99"/>
    <w:semiHidden w:val="1"/>
    <w:rsid w:val="00E60FEA"/>
    <w:rPr>
      <w:color w:val="808080"/>
    </w:rPr>
  </w:style>
  <w:style w:type="character" w:styleId="Collegamentoipertestuale">
    <w:name w:val="Hyperlink"/>
    <w:basedOn w:val="Carpredefinitoparagrafo"/>
    <w:uiPriority w:val="99"/>
    <w:unhideWhenUsed w:val="1"/>
    <w:rsid w:val="00096819"/>
    <w:rPr>
      <w:color w:val="0000ff" w:themeColor="hyperlink"/>
      <w:u w:val="single"/>
    </w:rPr>
  </w:style>
  <w:style w:type="paragraph" w:styleId="Revisione">
    <w:name w:val="Revision"/>
    <w:hidden w:val="1"/>
    <w:uiPriority w:val="99"/>
    <w:semiHidden w:val="1"/>
    <w:rsid w:val="00192E34"/>
    <w:rPr>
      <w:rFonts w:ascii="Arial MT Lt" w:hAnsi="Arial MT Lt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192E3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 w:val="1"/>
    <w:rsid w:val="00192E34"/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192E34"/>
    <w:rPr>
      <w:rFonts w:ascii="Arial MT Lt" w:hAnsi="Arial MT L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192E34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192E34"/>
    <w:rPr>
      <w:rFonts w:ascii="Arial MT Lt" w:hAnsi="Arial MT Lt"/>
      <w:b w:val="1"/>
      <w:bCs w:val="1"/>
    </w:rPr>
  </w:style>
  <w:style w:type="paragraph" w:styleId="Testonotaapidipagina">
    <w:name w:val="footnote text"/>
    <w:basedOn w:val="Normale"/>
    <w:link w:val="TestonotaapidipaginaCarattere"/>
    <w:uiPriority w:val="99"/>
    <w:semiHidden w:val="1"/>
    <w:unhideWhenUsed w:val="1"/>
    <w:rsid w:val="004C2BEA"/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 w:val="1"/>
    <w:rsid w:val="004C2BEA"/>
    <w:rPr>
      <w:rFonts w:ascii="Arial MT Lt" w:hAnsi="Arial MT Lt"/>
    </w:rPr>
  </w:style>
  <w:style w:type="character" w:styleId="Rimandonotaapidipagina">
    <w:name w:val="footnote reference"/>
    <w:basedOn w:val="Carpredefinitoparagrafo"/>
    <w:uiPriority w:val="99"/>
    <w:semiHidden w:val="1"/>
    <w:unhideWhenUsed w:val="1"/>
    <w:rsid w:val="004C2BEA"/>
    <w:rPr>
      <w:vertAlign w:val="superscript"/>
    </w:rPr>
  </w:style>
  <w:style w:type="table" w:styleId="Grigliatabella">
    <w:name w:val="Table Grid"/>
    <w:basedOn w:val="Tabellanormale"/>
    <w:uiPriority w:val="59"/>
    <w:rsid w:val="00B44BE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Z/4JOFoqbM8m008dbNKdxMuNUA==">CgMxLjA4AHIhMTZuMmN6QV9XaGhzdnVIQjNibTcycU93eEFHTTNYYk8x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2023-04-18T07:24:00Z</dcterms:created>
  <dc:creator>roberta dri</dc:creator>
</cp:coreProperties>
</file>